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1E6996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BE1CC0" w:rsidRPr="001D3DB3" w:rsidRDefault="001D3DB3" w:rsidP="001D3DB3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1D3DB3">
              <w:rPr>
                <w:rFonts w:cs="Arial"/>
                <w:b/>
                <w:i/>
                <w:color w:val="339966"/>
                <w:sz w:val="20"/>
              </w:rPr>
              <w:t>a) Newly and Existing Installed Equipment using Refrigerants</w:t>
            </w:r>
          </w:p>
          <w:p w:rsidR="0081137D" w:rsidRPr="0081137D" w:rsidRDefault="0081137D" w:rsidP="0081137D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81137D">
              <w:rPr>
                <w:rFonts w:cs="Arial"/>
                <w:b/>
                <w:color w:val="339966"/>
                <w:kern w:val="2"/>
                <w:sz w:val="20"/>
              </w:rPr>
              <w:t>1 credit for all the equipment (both newly purchased and existing) using the refrigerants with Global Warming Potential (GWP) less than 1,900.</w:t>
            </w:r>
          </w:p>
          <w:p w:rsidR="0081137D" w:rsidRPr="0081137D" w:rsidRDefault="0081137D" w:rsidP="0081137D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  <w:p w:rsidR="0081137D" w:rsidRPr="0081137D" w:rsidRDefault="0081137D" w:rsidP="0081137D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81137D">
              <w:rPr>
                <w:rFonts w:cs="Arial"/>
                <w:b/>
                <w:color w:val="339966"/>
                <w:kern w:val="2"/>
                <w:sz w:val="20"/>
              </w:rPr>
              <w:t>Alternatively, for equipment with refrigerant GWP value &gt; 1,900, credit can be achieved when the Applicant can demonstrate a phased programme of refrigerant replacement.</w:t>
            </w:r>
          </w:p>
          <w:p w:rsidR="0081137D" w:rsidRPr="0081137D" w:rsidRDefault="0081137D" w:rsidP="0081137D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  <w:p w:rsidR="00AC64A0" w:rsidRPr="0081137D" w:rsidRDefault="0081137D" w:rsidP="0081137D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81137D">
              <w:rPr>
                <w:rFonts w:cs="Arial"/>
                <w:b/>
                <w:color w:val="339966"/>
                <w:kern w:val="2"/>
                <w:sz w:val="20"/>
              </w:rPr>
              <w:t>1 credit for using refrigerants with a combined value less than or equal to the threshold for the combined contributions to ozone depletion and global warming potentials for all new and existing HVAC</w:t>
            </w:r>
            <w:bookmarkStart w:id="0" w:name="_GoBack"/>
            <w:bookmarkEnd w:id="0"/>
            <w:r w:rsidRPr="0081137D">
              <w:rPr>
                <w:rFonts w:cs="Arial"/>
                <w:b/>
                <w:color w:val="339966"/>
                <w:kern w:val="2"/>
                <w:sz w:val="20"/>
              </w:rPr>
              <w:t>&amp;R equipment that under the control of Applicant.</w:t>
            </w:r>
          </w:p>
          <w:p w:rsidR="0081137D" w:rsidRDefault="0081137D" w:rsidP="008113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D3DB3" w:rsidRDefault="001D3DB3" w:rsidP="001D3DB3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1D3DB3">
              <w:rPr>
                <w:rFonts w:cs="Arial"/>
                <w:b/>
                <w:i/>
                <w:color w:val="339966"/>
                <w:sz w:val="20"/>
              </w:rPr>
              <w:t>b) Fire Suppression Materials</w:t>
            </w:r>
          </w:p>
          <w:p w:rsidR="00B22C30" w:rsidRDefault="00B22C30" w:rsidP="001D3DB3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1D3DB3">
              <w:rPr>
                <w:rFonts w:cs="Arial"/>
                <w:b/>
                <w:color w:val="339966"/>
                <w:kern w:val="2"/>
                <w:sz w:val="20"/>
              </w:rPr>
              <w:t>1 credit for using the fire suppression and other materials that avoids the use of ozone depleting substances in their manufacture, composition or use.</w:t>
            </w:r>
          </w:p>
          <w:p w:rsidR="00B22C30" w:rsidRPr="001D3DB3" w:rsidRDefault="00B22C30" w:rsidP="001D3DB3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0C5473" w:rsidP="000F61BB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 xml:space="preserve"> </w:t>
            </w:r>
            <w:r w:rsidR="000F61BB">
              <w:rPr>
                <w:rFonts w:cs="Arial"/>
                <w:b/>
                <w:color w:val="auto"/>
                <w:sz w:val="20"/>
              </w:rPr>
              <w:t>3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AC64A0" w:rsidRPr="00AC64A0" w:rsidRDefault="00AC64A0" w:rsidP="004305AE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AC64A0">
              <w:rPr>
                <w:rFonts w:ascii="Arial" w:hAnsi="Arial" w:cs="Arial"/>
                <w:i/>
                <w:sz w:val="20"/>
                <w:szCs w:val="20"/>
                <w:lang w:val="en-GB"/>
              </w:rPr>
              <w:t>a) Newly and Existing Installed Equipment using Refrigerants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AC64A0" w:rsidP="0023409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4A0">
              <w:rPr>
                <w:rFonts w:ascii="Arial" w:hAnsi="Arial" w:cs="Arial"/>
                <w:sz w:val="20"/>
                <w:szCs w:val="20"/>
                <w:lang w:val="en-GB"/>
              </w:rPr>
              <w:t>Summary table listing the newly installed equipment, type, model number, refrigerant type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110D00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AC64A0" w:rsidP="0023409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4A0">
              <w:rPr>
                <w:rFonts w:ascii="Arial" w:hAnsi="Arial" w:cs="Arial"/>
                <w:sz w:val="20"/>
                <w:szCs w:val="20"/>
                <w:lang w:val="en-GB"/>
              </w:rPr>
              <w:t>Calculation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10D0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005668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10D00" w:rsidRPr="007F2DBA" w:rsidRDefault="00AC64A0" w:rsidP="0023409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4A0">
              <w:rPr>
                <w:rFonts w:ascii="Arial" w:hAnsi="Arial" w:cs="Arial"/>
                <w:sz w:val="20"/>
                <w:szCs w:val="20"/>
                <w:lang w:val="en-GB"/>
              </w:rPr>
              <w:t>Equipment catalogue/ technical sheets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C5473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52772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C5473" w:rsidRPr="004F78FC" w:rsidRDefault="000C5473" w:rsidP="000C547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C5473" w:rsidRPr="007F2DBA" w:rsidRDefault="00AC64A0" w:rsidP="0023409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4A0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C5473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C5473" w:rsidRPr="004F78FC" w:rsidRDefault="000C5473" w:rsidP="000C547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C5473" w:rsidRPr="007F2DBA" w:rsidRDefault="000C5473" w:rsidP="000C547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B22C30" w:rsidRPr="007F2DBA" w:rsidTr="007E7107">
        <w:tc>
          <w:tcPr>
            <w:tcW w:w="468" w:type="dxa"/>
          </w:tcPr>
          <w:p w:rsidR="00B22C30" w:rsidRDefault="00B22C30" w:rsidP="000C547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B22C30" w:rsidRPr="007F2DBA" w:rsidRDefault="00B22C30" w:rsidP="000C547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C64A0" w:rsidRPr="00AC64A0" w:rsidTr="002046DA">
        <w:tc>
          <w:tcPr>
            <w:tcW w:w="10728" w:type="dxa"/>
            <w:gridSpan w:val="5"/>
          </w:tcPr>
          <w:p w:rsidR="00AC64A0" w:rsidRPr="00AC64A0" w:rsidRDefault="00AC64A0" w:rsidP="002046DA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AC64A0">
              <w:rPr>
                <w:rFonts w:ascii="Arial" w:hAnsi="Arial" w:cs="Arial"/>
                <w:i/>
                <w:sz w:val="20"/>
                <w:szCs w:val="20"/>
                <w:lang w:val="en-GB"/>
              </w:rPr>
              <w:t>b) Fire Suppression Materials</w:t>
            </w:r>
          </w:p>
        </w:tc>
      </w:tr>
      <w:tr w:rsidR="00AC64A0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25355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C64A0" w:rsidRPr="004F78FC" w:rsidRDefault="00AC64A0" w:rsidP="002046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C64A0" w:rsidRPr="007F2DBA" w:rsidRDefault="008E7103" w:rsidP="0023409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7103">
              <w:rPr>
                <w:rFonts w:ascii="Arial" w:hAnsi="Arial" w:cs="Arial"/>
                <w:sz w:val="20"/>
                <w:szCs w:val="20"/>
                <w:lang w:val="en-GB"/>
              </w:rPr>
              <w:t xml:space="preserve">Summary table listing the quantity and type of </w:t>
            </w:r>
            <w:r w:rsidRPr="008E7103">
              <w:rPr>
                <w:rFonts w:ascii="Arial" w:hAnsi="Arial" w:cs="Arial"/>
                <w:bCs/>
                <w:sz w:val="20"/>
                <w:szCs w:val="20"/>
                <w:lang w:val="en-GB"/>
              </w:rPr>
              <w:t>portable fire extinguishers and fixed fire protection system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AC64A0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840851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C64A0" w:rsidRPr="004F78FC" w:rsidRDefault="00AC64A0" w:rsidP="002046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C64A0" w:rsidRPr="007F2DBA" w:rsidRDefault="008E7103" w:rsidP="0023409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7103">
              <w:rPr>
                <w:rFonts w:ascii="Arial" w:hAnsi="Arial" w:cs="Arial"/>
                <w:sz w:val="20"/>
                <w:szCs w:val="20"/>
                <w:lang w:val="en-GB"/>
              </w:rPr>
              <w:t>Equipment catalogue/ technical sheets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C64A0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02948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C64A0" w:rsidRPr="004F78FC" w:rsidRDefault="00AC64A0" w:rsidP="002046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C64A0" w:rsidRPr="007F2DBA" w:rsidRDefault="008E7103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7103">
              <w:rPr>
                <w:rFonts w:ascii="Arial" w:hAnsi="Arial" w:cs="Arial"/>
                <w:sz w:val="20"/>
                <w:szCs w:val="20"/>
                <w:lang w:val="en-GB"/>
              </w:rPr>
              <w:t>Phase out plan (for intermediate stage only)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C64A0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84217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C64A0" w:rsidRPr="004F78FC" w:rsidRDefault="00AC64A0" w:rsidP="002046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C64A0" w:rsidRPr="007F2DBA" w:rsidRDefault="00AC64A0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B22C30" w:rsidRPr="007F2DBA" w:rsidTr="002046DA">
        <w:tc>
          <w:tcPr>
            <w:tcW w:w="468" w:type="dxa"/>
          </w:tcPr>
          <w:p w:rsidR="00B22C30" w:rsidRDefault="00B22C30" w:rsidP="002046D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B22C30" w:rsidRPr="007F2DBA" w:rsidRDefault="00B22C30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22C30" w:rsidRPr="007F2DBA" w:rsidTr="002046DA">
        <w:tc>
          <w:tcPr>
            <w:tcW w:w="468" w:type="dxa"/>
          </w:tcPr>
          <w:p w:rsidR="00B22C30" w:rsidRDefault="00B22C30" w:rsidP="002046D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B22C30" w:rsidRPr="007F2DBA" w:rsidRDefault="00B22C30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F8D" w:rsidRDefault="00350F8D">
      <w:r>
        <w:separator/>
      </w:r>
    </w:p>
  </w:endnote>
  <w:endnote w:type="continuationSeparator" w:id="0">
    <w:p w:rsidR="00350F8D" w:rsidRDefault="00350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234098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1137D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1137D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F8D" w:rsidRDefault="00350F8D">
      <w:r>
        <w:separator/>
      </w:r>
    </w:p>
  </w:footnote>
  <w:footnote w:type="continuationSeparator" w:id="0">
    <w:p w:rsidR="00350F8D" w:rsidRDefault="00350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0F61BB">
      <w:rPr>
        <w:rFonts w:ascii="Arial" w:hAnsi="Arial" w:cs="Arial"/>
        <w:b/>
        <w:sz w:val="28"/>
        <w:szCs w:val="28"/>
        <w:lang w:eastAsia="zh-HK"/>
      </w:rPr>
      <w:t>3</w:t>
    </w:r>
  </w:p>
  <w:p w:rsidR="003C0FC5" w:rsidRDefault="000F61B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Ozone Depleting Substances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234098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694533"/>
    <w:multiLevelType w:val="hybridMultilevel"/>
    <w:tmpl w:val="993619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2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3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C284F"/>
    <w:rsid w:val="000C5473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61BB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3DB3"/>
    <w:rsid w:val="001D48BD"/>
    <w:rsid w:val="001D4952"/>
    <w:rsid w:val="001E3C7E"/>
    <w:rsid w:val="001E6996"/>
    <w:rsid w:val="001F0FF2"/>
    <w:rsid w:val="001F2D0F"/>
    <w:rsid w:val="002001E3"/>
    <w:rsid w:val="002032DF"/>
    <w:rsid w:val="00216D4D"/>
    <w:rsid w:val="00216E59"/>
    <w:rsid w:val="002170C3"/>
    <w:rsid w:val="00224FAE"/>
    <w:rsid w:val="00234098"/>
    <w:rsid w:val="00235FAB"/>
    <w:rsid w:val="00247973"/>
    <w:rsid w:val="00255187"/>
    <w:rsid w:val="0026572E"/>
    <w:rsid w:val="00265C80"/>
    <w:rsid w:val="002756BB"/>
    <w:rsid w:val="00275A08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0F8D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30AAE"/>
    <w:rsid w:val="007315A8"/>
    <w:rsid w:val="007326CE"/>
    <w:rsid w:val="007529D2"/>
    <w:rsid w:val="007652D3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1F27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37D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E7103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4A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22C30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19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31FAB-E104-4393-B489-2FE563486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216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27</cp:revision>
  <cp:lastPrinted>2013-02-28T09:13:00Z</cp:lastPrinted>
  <dcterms:created xsi:type="dcterms:W3CDTF">2015-10-27T03:18:00Z</dcterms:created>
  <dcterms:modified xsi:type="dcterms:W3CDTF">2016-03-18T11:35:00Z</dcterms:modified>
</cp:coreProperties>
</file>